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0D" w:rsidRPr="00FE190D" w:rsidRDefault="00FE190D" w:rsidP="00FE190D">
      <w:pPr>
        <w:pStyle w:val="a3"/>
        <w:ind w:firstLine="709"/>
        <w:jc w:val="center"/>
        <w:rPr>
          <w:rFonts w:ascii="Verdana" w:hAnsi="Verdana"/>
          <w:color w:val="000000"/>
          <w:sz w:val="28"/>
          <w:szCs w:val="28"/>
        </w:rPr>
      </w:pPr>
      <w:r w:rsidRPr="00FE190D">
        <w:rPr>
          <w:b/>
          <w:color w:val="000000"/>
          <w:sz w:val="28"/>
          <w:szCs w:val="28"/>
        </w:rPr>
        <w:t>Ценность физического воспит</w:t>
      </w:r>
      <w:r>
        <w:rPr>
          <w:b/>
          <w:color w:val="000000"/>
          <w:sz w:val="28"/>
          <w:szCs w:val="28"/>
        </w:rPr>
        <w:t>ания при обучении игре с мячом.</w:t>
      </w:r>
      <w:bookmarkStart w:id="0" w:name="_GoBack"/>
      <w:bookmarkEnd w:id="0"/>
      <w:r w:rsidRPr="00FE190D">
        <w:rPr>
          <w:b/>
          <w:color w:val="000000"/>
          <w:sz w:val="28"/>
          <w:szCs w:val="28"/>
        </w:rPr>
        <w:t xml:space="preserve">  </w:t>
      </w:r>
    </w:p>
    <w:p w:rsidR="00FE190D" w:rsidRPr="00FE190D" w:rsidRDefault="00FE190D" w:rsidP="00FE190D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FE190D">
        <w:rPr>
          <w:b/>
          <w:color w:val="000000"/>
          <w:sz w:val="28"/>
          <w:szCs w:val="28"/>
        </w:rPr>
        <w:t xml:space="preserve">Консультация для воспитателей </w:t>
      </w:r>
    </w:p>
    <w:p w:rsidR="00FE190D" w:rsidRDefault="00FE190D" w:rsidP="00FE190D">
      <w:pPr>
        <w:pStyle w:val="a3"/>
        <w:ind w:firstLine="709"/>
        <w:jc w:val="center"/>
        <w:rPr>
          <w:b/>
          <w:color w:val="000000"/>
          <w:sz w:val="24"/>
          <w:szCs w:val="24"/>
        </w:rPr>
      </w:pPr>
    </w:p>
    <w:p w:rsidR="00FE190D" w:rsidRDefault="00FE190D" w:rsidP="00FE190D">
      <w:pPr>
        <w:pStyle w:val="a3"/>
        <w:ind w:firstLine="709"/>
        <w:jc w:val="center"/>
        <w:rPr>
          <w:rFonts w:ascii="Verdana" w:hAnsi="Verdana"/>
          <w:color w:val="000000"/>
        </w:rPr>
      </w:pPr>
    </w:p>
    <w:p w:rsidR="00FE190D" w:rsidRDefault="00FE190D" w:rsidP="00FE190D">
      <w:pPr>
        <w:pStyle w:val="a3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Подготовила инструктор </w:t>
      </w:r>
    </w:p>
    <w:p w:rsidR="00FE190D" w:rsidRDefault="00FE190D" w:rsidP="00FE190D">
      <w:pPr>
        <w:pStyle w:val="a3"/>
        <w:ind w:firstLine="709"/>
        <w:jc w:val="right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по физической культуре:</w:t>
      </w:r>
    </w:p>
    <w:p w:rsidR="00FE190D" w:rsidRDefault="00FE190D" w:rsidP="00FE190D">
      <w:pPr>
        <w:pStyle w:val="a3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Потапова Наталья Александровна  </w:t>
      </w:r>
    </w:p>
    <w:p w:rsidR="00FE190D" w:rsidRDefault="00FE190D" w:rsidP="00FE190D">
      <w:pPr>
        <w:pStyle w:val="a3"/>
        <w:ind w:firstLine="709"/>
        <w:jc w:val="right"/>
        <w:rPr>
          <w:rFonts w:ascii="Verdana" w:hAnsi="Verdana"/>
          <w:color w:val="000000"/>
        </w:rPr>
      </w:pPr>
    </w:p>
    <w:p w:rsidR="00FE190D" w:rsidRDefault="00FE190D" w:rsidP="00FE190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Физическое  воспитание  -  одно  из  необходимых  условий  правильного развития  детей.  Приобщение  к  спорту  с  раннего  детства  дает  человеку физическую закалку,  воспитывает  ловкость,  четность  и  быстроту  реакции, повышает  активность,  развивает  чувство  дружбы.  Полноценное   физическое развитие  детей  возможно  лишь  при   комплексном   использовании   средств физического воспитания:  природных  факторов,  гигиенических  мероприятий  и физических упражнений. Большое место  во  всестороннем  физическом  развитии детей занимают спортивные  упражнения,  а  также  элементы  спортивных  игр.</w:t>
      </w:r>
    </w:p>
    <w:p w:rsidR="00FE190D" w:rsidRDefault="00FE190D" w:rsidP="00FE190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Овладение всеми видами  спортивных  упражнений  имеет  </w:t>
      </w:r>
      <w:proofErr w:type="gramStart"/>
      <w:r>
        <w:rPr>
          <w:color w:val="000000"/>
          <w:sz w:val="24"/>
          <w:szCs w:val="24"/>
        </w:rPr>
        <w:t>важное  значение</w:t>
      </w:r>
      <w:proofErr w:type="gramEnd"/>
      <w:r>
        <w:rPr>
          <w:color w:val="000000"/>
          <w:sz w:val="24"/>
          <w:szCs w:val="24"/>
        </w:rPr>
        <w:t xml:space="preserve">  для разносторонней физической подготовленности детей. Игры с мячом  как метод физического воспитания.         </w:t>
      </w:r>
    </w:p>
    <w:p w:rsidR="00FE190D" w:rsidRDefault="00FE190D" w:rsidP="00FE190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В разделе физического воспитания «Программы воспитания в детском саду» действия детей с мячом включены начиная со второго года жизни. Они  занимают значительное  место  среди   других   средств   физического   воспитания   и усложняются от группы к группе за счет введения  дополнительных  заданий,  а также  более  сложных  способов  выполнения.   В  подготовительной  к  школе группе, кроме подбрасывания мяча разными способами с  различными  заданиями, метаний на дальность и в цель, предусмотрено формирование  навыков  ведения, отбивания мяча, ловли, передачи, а также забрасывания мяча в корзину.</w:t>
      </w:r>
    </w:p>
    <w:p w:rsidR="00FE190D" w:rsidRDefault="00FE190D" w:rsidP="00FE190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Упражнения в бросании, катании мячей способствуют развитию  глазомера, координации, ловкости, ритмичности, согласованности движений. Они  формируют умения  схватить,   удержать,   бросить   предмет,   приучают   рассчитывать направление  броска,   согласовывать   усилия   с   расстоянием,   развивают выразительность движения, пространственную ориентировку.  В  играх  с  мячом развиваются физические  качества  ребенка:  быстрота,  прыгучесть,  сила.  У детей  дошкольного  возраста  еще  слабо  развита   способность   к   точным движениям, поэтому любые действия с мячом  оказывают  положительное  влияние на развитие этого качества. Упражнения и игры с  мячом  при  соответствующей организации их проведения  благоприятно  влияют  на  физическое  развитие  и работоспособность ребенка. Упражнения с  мячами  различного  веса  и  объема развивают не только крупные,  но  и  мелкие  мышцы  обеих  рук,  увеличивают подвижность суставов пальцев и кистей, что особенно важно  для  шестилетнего ребенка готовящегося к обучению в школе. При ловле и бросании  мяча  ребенок действует обеими руками. Это способствует гармоничному развитию  центральной нервной  системы  и  всего  организма.  При  обучении   используются  самые  разнообразные  действия  с  мячом,   что   обеспечивает необходимую физическую нагрузку на все группы мышц ребенка,  особенно  важны мышцы удерживающие позвоночник при формировании правильной осанки.</w:t>
      </w:r>
    </w:p>
    <w:p w:rsidR="00FE190D" w:rsidRDefault="00FE190D" w:rsidP="00FE190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     В  играх  с  мячом  коллективного  характера  создаются  благоприятные условия для воспитания положительных нравственно-волевых черт  детей.  Такие игры приучают преодолевать эгоистические побуждения,  воспитывают  выдержку.</w:t>
      </w:r>
    </w:p>
    <w:p w:rsidR="00FE190D" w:rsidRDefault="00FE190D" w:rsidP="00FE190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В игре ребенок всегда имеет возможность испытать свои  силы  и  убедиться  в успешности действий. Эмоциональность, динамичность, разнообразие действий  и игровых  ситуаций   привлекают  детей   старшего   дошкольного возраста к этой игре.</w:t>
      </w:r>
    </w:p>
    <w:p w:rsidR="00FE190D" w:rsidRDefault="00FE190D" w:rsidP="00FE190D">
      <w:pPr>
        <w:pStyle w:val="a3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      Элементарные действия игры в баскетбол могут широко  использоваться  в старших и подготовительных к школе группах  детского  сада.  В  занятия  при </w:t>
      </w:r>
      <w:r>
        <w:rPr>
          <w:color w:val="000000"/>
          <w:sz w:val="24"/>
          <w:szCs w:val="24"/>
        </w:rPr>
        <w:lastRenderedPageBreak/>
        <w:t>этом  могут  включаться  и  игры  с  мячом,  и  специальные  упражнения   по закреплению навыков владения им. Обучение детей  основным  приемам  владения мячом в  игровых  условиях  должно  иметь  целью  достижение  благоприятного физического развития и разносторонней двигательной  подготовленности  детей, а также ознакомление детей с баскетболом  в  доступной  форме.  Баскетбол  – спортивная  игра,  требующая  соответствующей  физической,   технической   и тактической подготовки игроков, что достигается при  помощи  специальных   и постоянных тренировок.  Основное  внимание  должно  быть  направлено  не  на специальную подготовку, а на создание общих предпосылок  успешного  обучения спортивным играм в школе.</w:t>
      </w:r>
    </w:p>
    <w:p w:rsidR="00CD08AE" w:rsidRDefault="00CD08AE"/>
    <w:sectPr w:rsidR="00CD08AE" w:rsidSect="00FE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FD"/>
    <w:rsid w:val="004245FD"/>
    <w:rsid w:val="00CD08AE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46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>Home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delopr</cp:lastModifiedBy>
  <cp:revision>2</cp:revision>
  <dcterms:created xsi:type="dcterms:W3CDTF">2013-09-17T07:03:00Z</dcterms:created>
  <dcterms:modified xsi:type="dcterms:W3CDTF">2013-09-17T07:04:00Z</dcterms:modified>
</cp:coreProperties>
</file>